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EF" w:rsidRPr="00AA6FEF" w:rsidRDefault="00AA6FE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FE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ПИСЬМО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 мая 2017 г. N 07-2617</w:t>
      </w: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Минобрнауки России (далее - Департамент) направляет для использования в работе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 по информированию родителей о рисках, связанных с детской смертностью, разработанные во исполнение пункта 4 Протокола совещания у заместителя председателя Правительства Российской Федерации О.Ю. Голодец от 20 февраля 2017 г. N ОГ-П8-37пр.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Возросшая статистика травматизма детей безусловно требует привлечения широкого внимания общественности, проведения работы как с детьми, так и родителями. Департамент просит разместить указанные методические </w:t>
      </w:r>
      <w:hyperlink w:anchor="P24" w:history="1">
        <w:r w:rsidRPr="00AA6FEF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A6FE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сайтах образовательных организаций и провести просветительские мероприятия с родителями и обучающимися.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сфере защиты прав детей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Е.А.СИЛЬЯНОВ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письму Минобрнауки России</w:t>
      </w:r>
    </w:p>
    <w:p w:rsidR="00AA6FEF" w:rsidRPr="00AA6FEF" w:rsidRDefault="00AA6F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 19.05.2017 N 07-2617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ОБРАЗОВАТЕЛЬНЫХ ОРГАНИЗАЦИЙ ПО ИНФОРМИРОВАНИЮ РОДИТЕЛЕЙ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 РИСКАХ, СВЯЗАННЫХ С ДЕТСКОЙ СМЕРТНОСТЬЮ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Введение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В период летнего отдыха у детей и подростков значительно увеличивается объем свободного времени. При нахождении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Наиболее распространенные несчастные случаи, приводящие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к увечьям и смерти детей, их причины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Наиболее распространенные несчастные случаи, приводящие к увечьям и смерти детей: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падения с высоты;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утопления;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отравления;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поражения электрическим током;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На основании статистических данных, полученных из баз данных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отсутствие должного надзора за детьми всех возрастных групп;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Причины несчастных случаев с детьми имеют возрастную специфику: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Обучение детей основам профилактики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создание безопасной среды пребывания ребенка, обеспечение надзора;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Создание безопасной среды пребывания ребенка предполагает: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ограничение опасных условий, обеспечение недоступности для ребенка опасных средств и веществ;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Основные условия проведения успешной профилактической</w:t>
      </w:r>
    </w:p>
    <w:p w:rsidR="00AA6FEF" w:rsidRPr="00AA6FEF" w:rsidRDefault="00AA6F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работы с детьми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2. Родители сами должны показывать пример безопасного и ответственного поведения.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 Рекомендации по предупреждению несчастных случаев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3.1. Ожоги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могут сопровождаться солнечным или тепловым ударом).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ожогов: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запретите детям разводить костры и находиться вблизи открытого огня без присмотра взрослых.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профилактики солнечных ожогов и ударов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нанести на кожу ребенка солнцезащитный крем (не менее 25 - 30 единиц) за 20 - 30 минут до выхода на улицу;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загорать лучше не лежа, а в движении, а также принимать солнечные ванны в утренние и вечерние часы;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протирать время от времени лицо мокрым, прохладным платком, чаще умываться и принимать прохладный душ;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научить ребенка при ощущении недомогания незамедлительно обращаться за помощью.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3.2. Падение с высоты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падения с высоты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на высоте;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3.3. Отравление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отравления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3.4. Поражение электрическим током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 xml:space="preserve">Поражение электрическим током чаще всего наступает при нахождении детей в запрещенных местах (на стройках, в промышленных зонах, </w:t>
      </w:r>
      <w:r w:rsidRPr="00AA6FEF">
        <w:rPr>
          <w:rFonts w:ascii="Times New Roman" w:hAnsi="Times New Roman" w:cs="Times New Roman"/>
          <w:sz w:val="28"/>
          <w:szCs w:val="28"/>
        </w:rPr>
        <w:lastRenderedPageBreak/>
        <w:t>заброшенных домах и т.п.).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поражения электрическим током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запретить детям играть в опасных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объяснить ребенку опасность прикосновения к электрическим проводам.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3.5. Утопление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утопления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ребенка без присмотра вблизи водоема;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разрешать купаться только в специально отведенных для этого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обеспечить его защитными средствами в случае, если ребенок не умеет плавать;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3.6. Роллинговый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роллингового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выбирать правильно роликовые коньки: голенище должно надежно поддерживать голеностопный сустав;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падать: вперед на колени, а затем на руки;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lastRenderedPageBreak/>
        <w:t>- запретить кататься вблизи проезжей части;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3.7. Дорожно-транспортный травматизм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Для предупреждения дорожно-транспортного травматизма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не оставлять детей без присмотра вблизи железнодорожных путей;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6FEF" w:rsidRPr="00AA6FEF" w:rsidRDefault="00AA6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FEF">
        <w:rPr>
          <w:rFonts w:ascii="Times New Roman" w:hAnsi="Times New Roman" w:cs="Times New Roman"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FEF" w:rsidRPr="00AA6FEF" w:rsidRDefault="00AA6F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66A7" w:rsidRPr="00AA6FEF" w:rsidRDefault="00B666A7">
      <w:pPr>
        <w:rPr>
          <w:rFonts w:ascii="Times New Roman" w:hAnsi="Times New Roman" w:cs="Times New Roman"/>
          <w:sz w:val="28"/>
          <w:szCs w:val="28"/>
        </w:rPr>
      </w:pPr>
    </w:p>
    <w:sectPr w:rsidR="00B666A7" w:rsidRPr="00AA6FEF" w:rsidSect="001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EF"/>
    <w:rsid w:val="008C4DB7"/>
    <w:rsid w:val="00AA6FEF"/>
    <w:rsid w:val="00B666A7"/>
    <w:rsid w:val="00EA2139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F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Родионова</dc:creator>
  <cp:lastModifiedBy>1</cp:lastModifiedBy>
  <cp:revision>2</cp:revision>
  <cp:lastPrinted>2017-06-26T08:02:00Z</cp:lastPrinted>
  <dcterms:created xsi:type="dcterms:W3CDTF">2017-07-07T05:39:00Z</dcterms:created>
  <dcterms:modified xsi:type="dcterms:W3CDTF">2017-07-07T05:39:00Z</dcterms:modified>
</cp:coreProperties>
</file>